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1EA6577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50830" w:rsidRPr="00950830">
        <w:rPr>
          <w:b/>
          <w:sz w:val="20"/>
          <w:szCs w:val="20"/>
        </w:rPr>
        <w:t xml:space="preserve">Greensburg Salem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84361C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50830" w:rsidRPr="00950830">
        <w:rPr>
          <w:b/>
          <w:sz w:val="20"/>
          <w:szCs w:val="20"/>
        </w:rPr>
        <w:t>107-65-320-3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19BC3C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950830">
        <w:rPr>
          <w:b/>
          <w:sz w:val="20"/>
          <w:szCs w:val="20"/>
        </w:rPr>
        <w:t>January 29,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C080A0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50830">
        <w:rPr>
          <w:b/>
          <w:sz w:val="20"/>
          <w:szCs w:val="20"/>
        </w:rPr>
        <w:t>February 4,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4431156" w:rsidR="00223718" w:rsidRPr="00357703" w:rsidRDefault="0095083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3D211659" w:rsidR="00223718" w:rsidRPr="00357703" w:rsidRDefault="0095083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24D7ABF" w:rsidR="00D6151F" w:rsidRDefault="0095083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1DAFD27" w:rsidR="001F288F" w:rsidRPr="00412C7B" w:rsidRDefault="00950830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D1A">
        <w:rPr>
          <w:sz w:val="16"/>
          <w:szCs w:val="16"/>
        </w:rPr>
      </w:r>
      <w:r w:rsidR="00303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51DC73FE" w:rsidR="0079370C" w:rsidRPr="009319BD" w:rsidRDefault="00950830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03D1A">
              <w:rPr>
                <w:rFonts w:ascii="Calibri" w:hAnsi="Calibri" w:cs="Calibri"/>
              </w:rPr>
            </w:r>
            <w:r w:rsidR="00303D1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74A3EB8" w:rsidR="0079370C" w:rsidRPr="00E36FC5" w:rsidRDefault="00950830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A3CA397" w14:textId="77777777" w:rsidR="00131897" w:rsidRDefault="00950830" w:rsidP="0095083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0830">
              <w:rPr>
                <w:sz w:val="20"/>
                <w:szCs w:val="20"/>
              </w:rPr>
              <w:t>The review of manual Income Eligibility Applications found some applications were determined without including student income.</w:t>
            </w:r>
          </w:p>
          <w:p w14:paraId="7D6537C3" w14:textId="36235759" w:rsidR="00950830" w:rsidRPr="005D183E" w:rsidRDefault="00950830" w:rsidP="0095083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0830">
              <w:rPr>
                <w:sz w:val="20"/>
                <w:szCs w:val="20"/>
              </w:rPr>
              <w:t>The review of manual Income Eligibility Applications found some applications were determined missing the parent signature.</w:t>
            </w: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298A15DA" w:rsidR="006B7A09" w:rsidRPr="009319BD" w:rsidRDefault="0095083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19A90C3" w:rsidR="006B7A09" w:rsidRPr="009319BD" w:rsidRDefault="0095083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6E34AED9" w:rsidR="00382454" w:rsidRPr="00623E5E" w:rsidRDefault="00950830" w:rsidP="0095083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50830">
              <w:rPr>
                <w:sz w:val="20"/>
                <w:szCs w:val="20"/>
              </w:rPr>
              <w:t xml:space="preserve">A confirmation review was </w:t>
            </w:r>
            <w:proofErr w:type="gramStart"/>
            <w:r w:rsidRPr="00950830">
              <w:rPr>
                <w:sz w:val="20"/>
                <w:szCs w:val="20"/>
              </w:rPr>
              <w:t>conducted,</w:t>
            </w:r>
            <w:proofErr w:type="gramEnd"/>
            <w:r w:rsidRPr="00950830">
              <w:rPr>
                <w:sz w:val="20"/>
                <w:szCs w:val="20"/>
              </w:rPr>
              <w:t xml:space="preserve"> however, application was determined missing income from student, therefore changing eligibility and not an error-prone application.</w:t>
            </w: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D1A">
              <w:rPr>
                <w:sz w:val="20"/>
                <w:szCs w:val="20"/>
              </w:rPr>
            </w:r>
            <w:r w:rsidR="00303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935C2C2" w14:textId="7624BB8E" w:rsidR="005A5D89" w:rsidRPr="008A186B" w:rsidRDefault="008A186B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SFA had a good understanding of the program and they were very receptive to taking suggestions to help the program flow with ease.  In addition, the menu and quality of good was excellent.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AD14B58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143C78">
      <w:rPr>
        <w:sz w:val="16"/>
        <w:szCs w:val="16"/>
      </w:rPr>
      <w:t>Greensburg Salem School District</w:t>
    </w:r>
  </w:p>
  <w:p w14:paraId="360D5ABF" w14:textId="297873D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A423C" w:rsidRPr="00CA423C">
      <w:rPr>
        <w:sz w:val="16"/>
        <w:szCs w:val="16"/>
      </w:rPr>
      <w:t>1</w:t>
    </w:r>
    <w:r w:rsidR="00143C78">
      <w:rPr>
        <w:sz w:val="16"/>
        <w:szCs w:val="16"/>
      </w:rPr>
      <w:t>07-65-320-3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94447"/>
    <w:multiLevelType w:val="hybridMultilevel"/>
    <w:tmpl w:val="D36EB78A"/>
    <w:lvl w:ilvl="0" w:tplc="916C5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3C7B85"/>
    <w:multiLevelType w:val="hybridMultilevel"/>
    <w:tmpl w:val="A496BB7E"/>
    <w:lvl w:ilvl="0" w:tplc="3BD85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8"/>
  </w:num>
  <w:num w:numId="5">
    <w:abstractNumId w:val="17"/>
  </w:num>
  <w:num w:numId="6">
    <w:abstractNumId w:val="23"/>
  </w:num>
  <w:num w:numId="7">
    <w:abstractNumId w:val="18"/>
  </w:num>
  <w:num w:numId="8">
    <w:abstractNumId w:val="7"/>
  </w:num>
  <w:num w:numId="9">
    <w:abstractNumId w:val="22"/>
  </w:num>
  <w:num w:numId="10">
    <w:abstractNumId w:val="24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5"/>
  </w:num>
  <w:num w:numId="17">
    <w:abstractNumId w:val="19"/>
  </w:num>
  <w:num w:numId="18">
    <w:abstractNumId w:val="5"/>
  </w:num>
  <w:num w:numId="19">
    <w:abstractNumId w:val="9"/>
  </w:num>
  <w:num w:numId="20">
    <w:abstractNumId w:val="4"/>
  </w:num>
  <w:num w:numId="21">
    <w:abstractNumId w:val="14"/>
  </w:num>
  <w:num w:numId="22">
    <w:abstractNumId w:val="11"/>
  </w:num>
  <w:num w:numId="23">
    <w:abstractNumId w:val="20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YB1vyWGLZOsRpwTqMvevinAk3WlNhCPV/TXMUpCBCx9naV181PKu/OvlazMF7NvSbh0CVrbwKxxApkJ+toII4g==" w:salt="7KSVtOIhhC6dB/aevQ1wa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3C78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3D1A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3FC0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A21A8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50830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9815D3-8602-4D23-9D12-F3DFC1BAFED2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9B226C9-A937-4321-86B2-616D18D6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4554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2019-04-24T16:17:00Z</cp:lastPrinted>
  <dcterms:created xsi:type="dcterms:W3CDTF">2019-04-29T12:33:00Z</dcterms:created>
  <dcterms:modified xsi:type="dcterms:W3CDTF">2019-04-29T12:33:00Z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61300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